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B4" w:rsidRPr="00882E5B" w:rsidRDefault="000A2DB4" w:rsidP="000A2D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E5B"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</w:t>
      </w:r>
    </w:p>
    <w:p w:rsidR="000A2DB4" w:rsidRPr="00882E5B" w:rsidRDefault="000A2DB4" w:rsidP="000A2D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E5B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6 г. Киренска» Иркутской области</w:t>
      </w:r>
    </w:p>
    <w:p w:rsidR="000A2DB4" w:rsidRPr="00882E5B" w:rsidRDefault="000A2DB4" w:rsidP="000A2D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2E5B">
        <w:rPr>
          <w:rFonts w:ascii="Times New Roman" w:hAnsi="Times New Roman" w:cs="Times New Roman"/>
          <w:b/>
          <w:sz w:val="20"/>
          <w:szCs w:val="20"/>
          <w:u w:val="single"/>
        </w:rPr>
        <w:t>666701, Иркутская обл., г. Киренск, ул. Полины Осипенко, 8, тел.: 8(39568)44995</w:t>
      </w:r>
    </w:p>
    <w:p w:rsidR="000A2DB4" w:rsidRDefault="000A2DB4" w:rsidP="000A2DB4">
      <w:pPr>
        <w:spacing w:after="0"/>
        <w:jc w:val="center"/>
        <w:rPr>
          <w:rFonts w:ascii="Times New Roman" w:hAnsi="Times New Roman" w:cs="Times New Roman"/>
        </w:rPr>
      </w:pPr>
    </w:p>
    <w:p w:rsidR="000A2DB4" w:rsidRDefault="000A2DB4" w:rsidP="000A2DB4">
      <w:pPr>
        <w:spacing w:after="0"/>
        <w:jc w:val="center"/>
        <w:rPr>
          <w:rFonts w:ascii="Times New Roman" w:hAnsi="Times New Roman" w:cs="Times New Roman"/>
        </w:rPr>
      </w:pPr>
    </w:p>
    <w:p w:rsidR="000A2DB4" w:rsidRDefault="000A2DB4" w:rsidP="000A2DB4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95"/>
        <w:tblW w:w="5846" w:type="dxa"/>
        <w:tblLook w:val="04A0"/>
      </w:tblPr>
      <w:tblGrid>
        <w:gridCol w:w="5846"/>
      </w:tblGrid>
      <w:tr w:rsidR="000A2DB4" w:rsidRPr="00C74010" w:rsidTr="001E33F2">
        <w:tc>
          <w:tcPr>
            <w:tcW w:w="5846" w:type="dxa"/>
          </w:tcPr>
          <w:p w:rsidR="000A2DB4" w:rsidRPr="00C74010" w:rsidRDefault="000A2DB4" w:rsidP="001E33F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УТВЕРЖДЕНО</w:t>
            </w:r>
            <w:r w:rsidRPr="00C74010">
              <w:rPr>
                <w:rFonts w:ascii="Times New Roman" w:hAnsi="Times New Roman" w:cs="Times New Roman"/>
                <w:bCs/>
              </w:rPr>
              <w:br/>
              <w:t xml:space="preserve">Приказ   руководителя ОУ </w:t>
            </w:r>
          </w:p>
          <w:p w:rsidR="000A2DB4" w:rsidRPr="00C74010" w:rsidRDefault="000A2DB4" w:rsidP="001E33F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№ «100/3-ОД»   от 02.09.2024г.</w:t>
            </w:r>
          </w:p>
          <w:p w:rsidR="000A2DB4" w:rsidRPr="00C74010" w:rsidRDefault="000A2DB4" w:rsidP="001E33F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Директор школы</w:t>
            </w:r>
          </w:p>
          <w:p w:rsidR="000A2DB4" w:rsidRPr="00C74010" w:rsidRDefault="000A2DB4" w:rsidP="001E33F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4010">
              <w:rPr>
                <w:rFonts w:ascii="Times New Roman" w:hAnsi="Times New Roman" w:cs="Times New Roman"/>
                <w:bCs/>
              </w:rPr>
              <w:t>________/</w:t>
            </w:r>
            <w:proofErr w:type="spellStart"/>
            <w:r w:rsidRPr="00C74010">
              <w:rPr>
                <w:rFonts w:ascii="Times New Roman" w:hAnsi="Times New Roman" w:cs="Times New Roman"/>
                <w:bCs/>
              </w:rPr>
              <w:t>Роженко</w:t>
            </w:r>
            <w:proofErr w:type="spellEnd"/>
            <w:r w:rsidRPr="00C74010">
              <w:rPr>
                <w:rFonts w:ascii="Times New Roman" w:hAnsi="Times New Roman" w:cs="Times New Roman"/>
                <w:bCs/>
              </w:rPr>
              <w:t xml:space="preserve"> А.А./</w:t>
            </w:r>
          </w:p>
        </w:tc>
      </w:tr>
    </w:tbl>
    <w:p w:rsidR="000A2DB4" w:rsidRPr="000571A9" w:rsidRDefault="000A2DB4" w:rsidP="000A2DB4">
      <w:pPr>
        <w:rPr>
          <w:rFonts w:ascii="Times New Roman" w:hAnsi="Times New Roman" w:cs="Times New Roman"/>
          <w:b/>
          <w:u w:val="single"/>
        </w:rPr>
      </w:pPr>
    </w:p>
    <w:p w:rsidR="000A2DB4" w:rsidRPr="000571A9" w:rsidRDefault="000A2DB4" w:rsidP="000A2DB4">
      <w:pPr>
        <w:rPr>
          <w:rFonts w:ascii="Times New Roman" w:hAnsi="Times New Roman" w:cs="Times New Roman"/>
        </w:rPr>
      </w:pPr>
    </w:p>
    <w:p w:rsidR="000A2DB4" w:rsidRPr="000571A9" w:rsidRDefault="000A2DB4" w:rsidP="000A2DB4">
      <w:pPr>
        <w:jc w:val="right"/>
        <w:rPr>
          <w:rFonts w:ascii="Times New Roman" w:hAnsi="Times New Roman" w:cs="Times New Roman"/>
        </w:rPr>
      </w:pPr>
    </w:p>
    <w:p w:rsidR="000A2DB4" w:rsidRPr="000571A9" w:rsidRDefault="000A2DB4" w:rsidP="000A2DB4">
      <w:pPr>
        <w:rPr>
          <w:rFonts w:ascii="Times New Roman" w:hAnsi="Times New Roman" w:cs="Times New Roman"/>
        </w:rPr>
      </w:pPr>
    </w:p>
    <w:p w:rsidR="000A2DB4" w:rsidRPr="000571A9" w:rsidRDefault="000A2DB4" w:rsidP="000A2DB4">
      <w:pPr>
        <w:rPr>
          <w:rFonts w:ascii="Times New Roman" w:hAnsi="Times New Roman" w:cs="Times New Roman"/>
        </w:rPr>
      </w:pPr>
    </w:p>
    <w:p w:rsidR="000A2DB4" w:rsidRPr="000571A9" w:rsidRDefault="000A2DB4" w:rsidP="000A2DB4">
      <w:pPr>
        <w:rPr>
          <w:rFonts w:ascii="Times New Roman" w:hAnsi="Times New Roman" w:cs="Times New Roman"/>
        </w:rPr>
      </w:pPr>
    </w:p>
    <w:p w:rsidR="000A2DB4" w:rsidRPr="00D00487" w:rsidRDefault="000A2DB4" w:rsidP="000A2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Технологии работы  с детьми  «Группы РИСКА» </w:t>
      </w:r>
      <w:r w:rsidRPr="00D0048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социального педагога</w:t>
      </w:r>
    </w:p>
    <w:p w:rsidR="000A2DB4" w:rsidRPr="00D00487" w:rsidRDefault="000A2DB4" w:rsidP="000A2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на 2024-2025</w:t>
      </w:r>
      <w:r w:rsidRPr="00D0048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учебный год</w:t>
      </w:r>
    </w:p>
    <w:p w:rsidR="000A2DB4" w:rsidRPr="008C4E66" w:rsidRDefault="000A2DB4" w:rsidP="000A2DB4">
      <w:pPr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8C4E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2DB4" w:rsidRPr="000571A9" w:rsidRDefault="000A2DB4" w:rsidP="000A2DB4">
      <w:pPr>
        <w:spacing w:after="0"/>
        <w:jc w:val="center"/>
        <w:rPr>
          <w:rFonts w:ascii="Times New Roman" w:hAnsi="Times New Roman" w:cs="Times New Roman"/>
        </w:rPr>
      </w:pPr>
      <w:r w:rsidRPr="000571A9">
        <w:rPr>
          <w:rFonts w:ascii="Times New Roman" w:hAnsi="Times New Roman" w:cs="Times New Roman"/>
          <w:b/>
        </w:rPr>
        <w:br/>
      </w:r>
    </w:p>
    <w:p w:rsidR="000A2DB4" w:rsidRPr="000571A9" w:rsidRDefault="000A2DB4" w:rsidP="000A2DB4">
      <w:pPr>
        <w:jc w:val="center"/>
        <w:rPr>
          <w:rFonts w:ascii="Times New Roman" w:hAnsi="Times New Roman" w:cs="Times New Roman"/>
        </w:rPr>
      </w:pPr>
    </w:p>
    <w:p w:rsidR="000A2DB4" w:rsidRPr="00E31C2B" w:rsidRDefault="000A2DB4" w:rsidP="000A2DB4">
      <w:pPr>
        <w:jc w:val="right"/>
        <w:rPr>
          <w:rFonts w:ascii="Times New Roman" w:hAnsi="Times New Roman" w:cs="Times New Roman"/>
          <w:sz w:val="24"/>
          <w:szCs w:val="24"/>
        </w:rPr>
      </w:pPr>
      <w:r w:rsidRPr="00E31C2B">
        <w:rPr>
          <w:rFonts w:ascii="Times New Roman" w:hAnsi="Times New Roman" w:cs="Times New Roman"/>
          <w:sz w:val="24"/>
          <w:szCs w:val="24"/>
        </w:rPr>
        <w:t>Социальный педагог Ляпунова Н.Г.</w:t>
      </w:r>
    </w:p>
    <w:p w:rsidR="000A2DB4" w:rsidRDefault="000A2DB4" w:rsidP="000A2DB4">
      <w:pPr>
        <w:jc w:val="center"/>
        <w:rPr>
          <w:rFonts w:ascii="Times New Roman" w:hAnsi="Times New Roman" w:cs="Times New Roman"/>
        </w:rPr>
      </w:pPr>
    </w:p>
    <w:p w:rsidR="000A2DB4" w:rsidRDefault="000A2DB4" w:rsidP="000A2DB4">
      <w:pPr>
        <w:jc w:val="center"/>
        <w:rPr>
          <w:rFonts w:ascii="Times New Roman" w:hAnsi="Times New Roman" w:cs="Times New Roman"/>
        </w:rPr>
      </w:pPr>
    </w:p>
    <w:p w:rsidR="000A2DB4" w:rsidRPr="000571A9" w:rsidRDefault="000A2DB4" w:rsidP="000A2DB4">
      <w:pPr>
        <w:jc w:val="center"/>
        <w:rPr>
          <w:rFonts w:ascii="Times New Roman" w:hAnsi="Times New Roman" w:cs="Times New Roman"/>
        </w:rPr>
      </w:pPr>
    </w:p>
    <w:p w:rsidR="000A2DB4" w:rsidRPr="00FD5B34" w:rsidRDefault="000A2DB4" w:rsidP="000A2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34">
        <w:rPr>
          <w:rFonts w:ascii="Times New Roman" w:hAnsi="Times New Roman" w:cs="Times New Roman"/>
          <w:b/>
          <w:sz w:val="24"/>
          <w:szCs w:val="24"/>
        </w:rPr>
        <w:t>Киренск</w:t>
      </w:r>
    </w:p>
    <w:p w:rsidR="000A2DB4" w:rsidRPr="00461D85" w:rsidRDefault="00461D85" w:rsidP="00461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0A2DB4" w:rsidRPr="00E31C2B" w:rsidRDefault="000A2DB4" w:rsidP="000A2D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92" w:type="dxa"/>
        <w:tblLayout w:type="fixed"/>
        <w:tblLook w:val="04A0"/>
      </w:tblPr>
      <w:tblGrid>
        <w:gridCol w:w="14992"/>
      </w:tblGrid>
      <w:tr w:rsidR="000A2DB4" w:rsidTr="000A2DB4">
        <w:tc>
          <w:tcPr>
            <w:tcW w:w="14992" w:type="dxa"/>
            <w:vAlign w:val="center"/>
          </w:tcPr>
          <w:p w:rsidR="000A2DB4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A2DB4" w:rsidRDefault="0046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     </w:t>
            </w:r>
            <w:r w:rsidR="000A2D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Технология работы с детьми "группы риска</w:t>
            </w:r>
            <w:proofErr w:type="gramStart"/>
            <w:r w:rsidR="000A2D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"с</w:t>
            </w:r>
            <w:proofErr w:type="gramEnd"/>
            <w:r w:rsidR="000A2D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оциального педагога</w:t>
            </w:r>
          </w:p>
          <w:p w:rsidR="000A2DB4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</w:tr>
      <w:tr w:rsidR="000A2DB4" w:rsidTr="000A2DB4">
        <w:tc>
          <w:tcPr>
            <w:tcW w:w="14992" w:type="dxa"/>
            <w:vAlign w:val="center"/>
            <w:hideMark/>
          </w:tcPr>
          <w:p w:rsidR="000A2DB4" w:rsidRDefault="000A2DB4" w:rsidP="000A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Дети "группы риска" есть в каждом классе. Наблюдение за их поведением в коллективе, условиями проживания в семье,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одительскими отношениями, изучение личностных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качеств, их социума позволили выделить следующие причины попадания обучающихся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"группу риска":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Отчуждение детей от семьи, школы и общества;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Неблагополучие в семье (в том числе недостаточная забота о ребенке со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родителей, конфликты в семье, жестокое обращение с ребенком, отсутствие и неучастие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воспитании ребенка одного или обоих родителей; злоупотребление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алкоголя и наркотических средств и др.;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Низкий материальный уровень и плохие условия проживания;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низкий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образовательный и культурный уровень родителей; неправильное отношение и ошибки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воспитании, отрицание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самоценности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ребенка;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Педагогическая запущенность ребенка (плохая успеваемость, отсутствие интереса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 учению);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дурной компании, окружения, социума;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Продажа алкоголя и сигарет несовершеннолетним лицам;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Пропаганда насилия и жестокости через средства массовой информации.</w:t>
            </w:r>
          </w:p>
        </w:tc>
      </w:tr>
      <w:tr w:rsidR="000A2DB4" w:rsidTr="000A2DB4">
        <w:tc>
          <w:tcPr>
            <w:tcW w:w="14992" w:type="dxa"/>
            <w:vAlign w:val="center"/>
            <w:hideMark/>
          </w:tcPr>
          <w:p w:rsidR="000A2DB4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 внутренним факторам риска относятся: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 ощущение ребенком собственной ненужности,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 низкая самооценка, неуверенность в себе,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 недостаточный самоконтроль и самодисциплина,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 незнание и непринятие социальных норм и ценностей,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 неумение принимать адекватные решения в различных ситуациях,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· неумение правильно выражать свои чувства, реагировать на свои поступки и поступки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других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правило, ребенок получает клеймо “трудного”, если его поведение не 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ожиданиям взрослых и для его воспитания и обучения невозможно применить наработанные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педагогические приемы и методы.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Поэтому одно из важных направлений воспитательной работы нашей школы–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правонарушений,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поведения, бродяжничества, безнадзорности в детской среде,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 же раннего семейного неблагополучия.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работа с детьми «группы риска» должна носить комплексный характер. 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должна разворачиваться во всех формах социальной, педагогической и 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помощи.</w:t>
            </w:r>
          </w:p>
        </w:tc>
      </w:tr>
      <w:tr w:rsidR="000A2DB4" w:rsidTr="000A2DB4">
        <w:tc>
          <w:tcPr>
            <w:tcW w:w="14992" w:type="dxa"/>
            <w:vAlign w:val="center"/>
            <w:hideMark/>
          </w:tcPr>
          <w:p w:rsidR="000A2DB4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деятельности социального педагога с детьми «группы риска» можно выделить несколько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основных направлений: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диагностическая деятельность,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lastRenderedPageBreak/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аналитическая, коррекционная работа,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образовательно-профилактическая деятельность и работа с семьѐй ребѐнка.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работа с детьми в группе риска должна строиться с учѐтом причин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девиации, их психологических особенностей и основываться на уважении ребѐнка, принятии его таким, какой он есть. Важнейшим условием успешности работы с детьми группы риска</w:t>
            </w:r>
          </w:p>
        </w:tc>
      </w:tr>
    </w:tbl>
    <w:p w:rsidR="000A2DB4" w:rsidRDefault="000A2DB4" w:rsidP="000A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Layout w:type="fixed"/>
        <w:tblLook w:val="04A0"/>
      </w:tblPr>
      <w:tblGrid>
        <w:gridCol w:w="14992"/>
      </w:tblGrid>
      <w:tr w:rsidR="000A2DB4" w:rsidTr="000A2DB4">
        <w:tc>
          <w:tcPr>
            <w:tcW w:w="14992" w:type="dxa"/>
            <w:vAlign w:val="center"/>
            <w:hideMark/>
          </w:tcPr>
          <w:p w:rsidR="000A2DB4" w:rsidRDefault="000A2DB4" w:rsidP="000A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является включение таких детей в систему новых отношений,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должны строиться на основе коллективной и общественно-полезной деятельности,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также при обязательной поддержке семьи.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Основная цель профилактической работы – защита ребенка, его жизни, достоинства,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развитие в меняющихся условиях социальной реальности.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Исходя из этой цели в лицее сложилась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система работы с детьми «Группы риска».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системы: зам. директора по воспитательной работе, социальный педагог,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педагоги-психологи, классные руководители, родители, обучающиеся.</w:t>
            </w:r>
            <w:proofErr w:type="gramEnd"/>
          </w:p>
        </w:tc>
      </w:tr>
      <w:tr w:rsidR="000A2DB4" w:rsidTr="000A2DB4">
        <w:tc>
          <w:tcPr>
            <w:tcW w:w="14992" w:type="dxa"/>
            <w:vAlign w:val="center"/>
            <w:hideMark/>
          </w:tcPr>
          <w:p w:rsidR="000A2DB4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работы с детьми группы риска формулируются следующим образом: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атмосферы доверительности отношений «социальный педагог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ребенок»;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Подключение к процессу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реабилитации ребенка всех субъектов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социальной поддержки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защиты детства (органы социальной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населения, образования, охраны общественного порядка, здравоохранения);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Тесное взаимодействие с семьей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классным руководителем.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Профилактическая работа, как социально-педагогическая технология, может быть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реализована чаще всего социальным педагогом, который владеет функциональным алгоритмом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на основании этого алгоритма может оказать адресную помощь конкретному ребенку.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2D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Выявление детей и подростков, находящихся в социально опасном положении и</w:t>
            </w:r>
            <w:r w:rsidRPr="000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A2D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банка данных.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Это направление предполагает особое внимание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многодетным и неблагополучным семьям, к семьям, где воспитываются дети-инвалиды,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дети, находящиеся под опекой, к подросткам с отклоняющимся поведением и учащимся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"группы риска". Для выявления данных категорий оформляются социальные 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классов и социальный паспорт школы. На их основе составляются списки многодетных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семей, неблагополучных семей, списки семей и детей, оказавшихся в трудной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жизненной ситуации. В начале каждого учебного года в школе оформляются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паспорта всех классов, впоследствии составляется единый 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паспорт школы. На основании данных социальных паспортов создается банк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учащихся, оказавшихся в трудной жизненной ситуации, и семей, находящихся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социально-опасном положении, с целью последующей помощи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2D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 Диагностика проблем личностного и социального развития детей и подростков,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A2D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включенных в банк данных и попадающих в сферу деятельности системы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A2D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деятельности по профилактике правонарушений, особое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уделяется диагностической деятельности детей и подростков, находящихся в трудной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жизненной ситуации. Данная функция необходима для уточнения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психологических особенностей ребенка и параметров его проблемной ситуации. Тесное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сотрудничество со школьным психологом благотворно влияет на результативность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данной деятельности. Мы изучаем индивидуальные особенности ребенка и выявляем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интересы и потребности, трудности и проблемы, конфликтные ситуации, отклонения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поведении, определяем их причины, отслеживаем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истоки возникновения конфликтных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ситуаций; исследуем условия и особенности отношений с социумом,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Мониторинги: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Психодиагностическое исследование уровня адаптации учащихся 1-х, 5-х;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Диагностика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социализированности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личности учащихся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Диагностика уровня нравственной воспитанности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Диагностика познавательного интереса учащихся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.; </w:t>
            </w:r>
          </w:p>
          <w:p w:rsidR="00461D85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Диагностика уровня осведомленности о требованиях ЗОЖ;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Диагностика уровня воспитанности учащихся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Диагностика изучения коммуникативных наклонностей учащихся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Диагностика удовлетворенности учащимися жизнью класса,;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 Диагностика удовлетворенности родителями жизнью школы;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 Диагностика уровня личностного роста.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Реализация индивидуального плана по улучшению жизненных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несовершеннолетних. Данная функция защищает принципы индивидуального подхода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решении проблем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Ведущими методами являются: организация и проведение профилактических бесед,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индивидуальных бесед, лекций, тематических классных часов, экскурсий, встреч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интересными людьми, проведение педагогических советов, консультирование, и т.д.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На каждого  несовершеннолетнего, подростка, находящегося в социально-опасном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положении или семью, составляется личная карта. В ней ведется учет сведений о проведенной    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Основным критерием оценки эффективности индивидуальной профилактической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является улучшение положения и качества жизни ребенка, устранение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неблагополучия, расширение возможной защиты права ребенка на достойную жизнь, здоровье,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и реализация его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Профилактическая работа направлена также на создание благоприятного психологического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климата между всеми участниками образовательного процесса, актуализацию мотивационной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сферы учеников – важного условия на формирования установок на здоровый образ жизни,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предупреждения противоправных поступков. В просветительской работе акцент делается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профилактику правонарушений, наркомании, безнадзорности среди учащихся. Значительное место в деятельности педагогического коллектива с детьми «группы риска»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занимает образовательно-профилактическая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1D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работы:</w:t>
            </w:r>
            <w:r w:rsidRPr="00461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профилактические беседы;</w:t>
            </w:r>
          </w:p>
          <w:p w:rsidR="00461D85" w:rsidRDefault="00461D85" w:rsidP="00461D8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консультирование по вопросам самоопределения ребѐнка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выбора дальнейшего пути.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Наряду с учебно-познавательной деятельностью подростки с отклоняющимся поведением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являются участниками и других видов деятельности: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 полезной;</w:t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proofErr w:type="gramEnd"/>
          </w:p>
          <w:p w:rsidR="00461D85" w:rsidRDefault="00461D85" w:rsidP="0046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proofErr w:type="gramStart"/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lastRenderedPageBreak/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Спортивно-оздоровительной;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Игровой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Образовательно-профилактическая деятельность включает в себя и организацию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занятий по интересам (через дополнительную систему образования, кружковую работу и т.д.).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Учащиеся вовлекаются в кружки и секции.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родителями. Ведется активная работа по выявлению семей, не занимающихся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воспитанием своих детей, асоциальных семей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роводятся беседы как индивидуально,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на родительских собраниях. Посещение на дому семей группы риска и детей сирот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оставшихся без попечения родителей.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Психологическое сопровождение – одно из звеньев системы работы с детьми из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риска, направленная на создание оптимальных условий для успешного обучения, развития и   социализации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 - ориентированное сопровождение детей 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неблагополучных семей, способных принять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психологическую помощь, определение причин семейного неблагополучия,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планирование и проведение с ними работы;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содействие созданию в школе обстановки психологического комфорта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 личности учащегося;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 в решении личностных трудностей и проблем социализации,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построении конструктивных отношений с родителями и сверстниками;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предоставление ребенку реальных возможностей самоутверждения в наиболее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значимых для него сферах жизнедеятельности;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психологическая помощь в профессиональном самоопределении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учебной и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поведения;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учащимися класса по повышению социального статуса ребенка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неблагополучной семьи.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Правовые аспекты психологического сопровождения детей группы риска, воспитывающихся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социально-неблагополучных семьях: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Конвенция о правах ребенка;</w:t>
            </w:r>
          </w:p>
          <w:p w:rsidR="00461D85" w:rsidRDefault="00461D85" w:rsidP="0046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Закон РФ "Об образовании";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Семейный кодекс РФ;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Письмо Минобразования РФ от 27.06.2003 № 28-51-513/16 "О методических рекомендациях по психолого-педагогическому сопровождению обучающихся в  учебно-воспитательном процессе";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Федеральный закон "Об основах системы профилактики безнадзорности и   правонарушений несовершеннолетних" (ФЗ № 120 от 24.06.1999 в редакции от  03.12.2011 № 378-ФЗ);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Закон РФ "Об основных гарантиях прав ребенка в Российской Федерации"  № 124- Ф (с изменениями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дополнениями).</w:t>
            </w:r>
            <w:proofErr w:type="gramEnd"/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ребенка, требующая разрешения, имеет и внутренние, личностные и внешние   аспекты, проводится работа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включающая следующие основные составляющие: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1. Индивидуальная работа с ребенком, предполагающая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педагогическую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поддержку, каждая встреча содержит элементы диагностики и   консультирования.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Работа с семьей направлена на повышение психологической компетентности   родителей, представляет собой обучение родителей элементам психологической   культуры в общении с подростками, тем самым происходит опосредованное влияние на   процесс социализации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Работа с педагогическим коллективом (индивидуальное консультирование,   проведение обучающих семинаров, тренингов).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Важное условие эффективной работы по выявлению детей группы риска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своевременное   обращение классного руководителя или учителя к педагогу - психологу в случаях: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наличия у ребенка серьезных поведенческих проблем (отказ от соблюдения   установленных норм и правил, агрессивное поведение, проблемы с успеваемостью, пропуски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учебных занятий без уважительных причин и т. д.);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· появления у подростков депрессивных состояний (замкнутость, уход в себя,   эмоциональные всплески и др.);</w:t>
            </w:r>
          </w:p>
          <w:p w:rsidR="00461D85" w:rsidRDefault="00461D85" w:rsidP="0046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употребления или предполагаемого употребления спиртных напитков, наркотических    веществ;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· кризисной ситуации в семье; в иных случаях, когда ухудшение социальных условий   представляет угрозу психологическому благополучию подростка.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типичным психологическим трудностям детей из неблагополучных семей относятся:</w:t>
            </w:r>
          </w:p>
          <w:p w:rsidR="00461D85" w:rsidRDefault="00461D85" w:rsidP="0046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proofErr w:type="gramStart"/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взаимоотношений с педагогами, другими взрослыми;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 в общении с друзьями, одноклассниками, другими   сверстниками;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негативный образ "Я", неадекватная самооценка;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комфортного существования, эмоционального благополучия;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позитивных жизненных устремлений и целей;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переживание собственной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отсутствие волевого   контроля и способности к самообладанию;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в обучении;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адекватных средств и способов поведения в сложных ситуациях;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чувства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Основная цель работы педагога-психолога в школе с детьми группы риска – создание   благоприятных условий для личностного развития ребенка (физического,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уховно-нравственного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интеллектуального), оказание ему комплексной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 педагогической помощи.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Диагностика проблем при сопровождении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 группы риска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проблемы ребенка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как самостоятельный этап   работы или в   процессе индивидуального консультирования.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о проблеме, поступает от    педагогов, родителей, других представителей ближайшего окружения подростка.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Учитываются временные рамки индивидуальной диагностической работы: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· с детьми подросткового возраста - в 2 этапа продолжительностью не более 45-60 минут   каждый.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диагностический инструментарий в работе с детьми группы риска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Эмоционально-личностная сфера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Тест школьной тревожности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· Личностный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Кеттелла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· Тест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(14-факторный, подростковый вариант);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· Диагностика уровня личностного роста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Коммуникативная сфера личности и социальное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адаптации учащихся К.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Даймонда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СПТ (Социально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сихологическое тестирование)7- 9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нравственной воспитанности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познавательного интереса учащихся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воспитанности учащихся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изучения коммуникативных наклонностей учащихся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мере необходимости на основе выявленных проблем (в когнитивном, личностном   развитии, коммуникативной сфере) проводится углубленная психологическая диагностика с   использованием дополнительных методик ("Карта наблюдений"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"Цветовой тест"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Люшера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методика диагностики склонности к отклоняющемуся поведению - автор А.Н. Орел).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Психологическое консультирование детей группы риска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консультирования строится двумя способами - в зависимости от того, кто обратился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запросом: сам ребенок или 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поскольку консультирование возможно только при   условии согласия клиента, работа с подростком по запросу взрослого должна включать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мотивации к взаимодействию с педагогом-психологом у самого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консультировании подростков группы риска используются преимущественно методы   разговорной терапии, т. е. именно беседа служит средством для устранения нарушений   психологического здоровья.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Психоконсультирование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подростков осуществляется в соответствии с общепринятой   схемой: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 подростка - описание проблемы и желаемых изменений в себе,  конкретных людях, ситуации;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контакта с подростком;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беседа - поиск причин возникновения проблемы;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 педагогом-психологом возможных причин проблемы;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выработка конструктивных способов решения.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результатам консультирования могут быть определены задачи и направления   коррекционно-развивающей работы с детьми и подростками</w:t>
            </w:r>
          </w:p>
          <w:p w:rsidR="000A2DB4" w:rsidRPr="00461D85" w:rsidRDefault="00461D85" w:rsidP="0046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 с детьми группы риска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 коррекционно-развивающих занятий направлена на решение    следующих задач психологической помощи: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 учебных умений и навыков успешного освоения образовательной    программы;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учебной мотивации;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социальной компетентности, навыков общения, эффективного   поведения в конфликтных ситуациях;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здорового образа жизни у детей из неблагополучных семей;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sym w:font="Symbol" w:char="00B7"/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Коррекционно-развивающая работа проводится в индивидуальной или групповой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  зависимости от специфики проблемы, особенностей психического и физического развития  подростка, его возраста. Возможно сочетание форм, переход от индивидуальной к групповой   работе, если того требует динамика </w:t>
            </w:r>
            <w:r>
              <w:rPr>
                <w:rStyle w:val="fontstyle01"/>
                <w:b w:val="0"/>
                <w:sz w:val="24"/>
                <w:szCs w:val="24"/>
              </w:rPr>
              <w:t>проблемы.</w:t>
            </w:r>
          </w:p>
        </w:tc>
      </w:tr>
    </w:tbl>
    <w:p w:rsidR="000A2DB4" w:rsidRDefault="000A2DB4" w:rsidP="000A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9750"/>
      </w:tblGrid>
      <w:tr w:rsidR="000A2DB4" w:rsidTr="0047775F">
        <w:tc>
          <w:tcPr>
            <w:tcW w:w="9750" w:type="dxa"/>
            <w:vAlign w:val="center"/>
            <w:hideMark/>
          </w:tcPr>
          <w:p w:rsidR="000A2DB4" w:rsidRDefault="000A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2DB4" w:rsidRDefault="000A2DB4" w:rsidP="000A2DB4">
      <w:pPr>
        <w:rPr>
          <w:rFonts w:eastAsiaTheme="minorHAnsi"/>
          <w:lang w:eastAsia="en-US"/>
        </w:rPr>
      </w:pPr>
    </w:p>
    <w:p w:rsidR="00281B8E" w:rsidRDefault="00281B8E"/>
    <w:sectPr w:rsidR="00281B8E" w:rsidSect="000A2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DB4"/>
    <w:rsid w:val="000A2DB4"/>
    <w:rsid w:val="00281B8E"/>
    <w:rsid w:val="00461D85"/>
    <w:rsid w:val="0047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2DB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2025-05-05T10:26:00Z</dcterms:created>
  <dcterms:modified xsi:type="dcterms:W3CDTF">2025-05-05T10:47:00Z</dcterms:modified>
</cp:coreProperties>
</file>